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2468C842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: </w:t>
      </w:r>
      <w:r w:rsidR="00094BC3">
        <w:rPr>
          <w:rFonts w:ascii="Garamond" w:hAnsi="Garamond"/>
        </w:rPr>
        <w:t>LM56</w:t>
      </w:r>
      <w:r w:rsidR="00967AB7">
        <w:rPr>
          <w:rFonts w:ascii="Garamond" w:hAnsi="Garamond"/>
        </w:rPr>
        <w:t>/A1-A2/0</w:t>
      </w:r>
      <w:r w:rsidR="00411201">
        <w:rPr>
          <w:rFonts w:ascii="Garamond" w:hAnsi="Garamond"/>
        </w:rPr>
        <w:t>3</w:t>
      </w:r>
      <w:r w:rsidR="00967AB7">
        <w:rPr>
          <w:rFonts w:ascii="Garamond" w:hAnsi="Garamond"/>
        </w:rPr>
        <w:t>/2019-2020</w:t>
      </w: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6417D0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77777777" w:rsidR="00545C89" w:rsidRDefault="006417D0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79FCF087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094BC3">
        <w:rPr>
          <w:rFonts w:ascii="Garamond" w:hAnsi="Garamond" w:cs="Arial"/>
          <w:sz w:val="24"/>
          <w:szCs w:val="24"/>
        </w:rPr>
        <w:t>magistrale in Economia e politiche del territorio e dell’impresa</w:t>
      </w:r>
      <w:r w:rsidR="008B5B00">
        <w:rPr>
          <w:rFonts w:ascii="Garamond" w:hAnsi="Garamond"/>
          <w:sz w:val="24"/>
          <w:szCs w:val="24"/>
        </w:rPr>
        <w:t xml:space="preserve"> </w:t>
      </w:r>
      <w:r w:rsidR="008B5B00"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 </w:t>
      </w:r>
      <w:r w:rsidR="00094BC3">
        <w:rPr>
          <w:rFonts w:ascii="Garamond" w:hAnsi="Garamond"/>
        </w:rPr>
        <w:t>LM56</w:t>
      </w:r>
      <w:r w:rsidR="00967AB7">
        <w:rPr>
          <w:rFonts w:ascii="Garamond" w:hAnsi="Garamond"/>
        </w:rPr>
        <w:t>/A1-A2/0</w:t>
      </w:r>
      <w:r w:rsidR="00411201">
        <w:rPr>
          <w:rFonts w:ascii="Garamond" w:hAnsi="Garamond"/>
        </w:rPr>
        <w:t>3</w:t>
      </w:r>
      <w:r w:rsidR="00967AB7">
        <w:rPr>
          <w:rFonts w:ascii="Garamond" w:hAnsi="Garamond"/>
        </w:rPr>
        <w:t>/2019-2020)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245C3DE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1036"/>
        <w:gridCol w:w="709"/>
        <w:gridCol w:w="744"/>
        <w:gridCol w:w="963"/>
        <w:gridCol w:w="726"/>
        <w:gridCol w:w="1806"/>
      </w:tblGrid>
      <w:tr w:rsidR="00C73019" w:rsidRPr="00BC4190" w14:paraId="405357D7" w14:textId="77777777" w:rsidTr="00C73019">
        <w:trPr>
          <w:trHeight w:val="567"/>
        </w:trPr>
        <w:tc>
          <w:tcPr>
            <w:tcW w:w="1742" w:type="pct"/>
            <w:vAlign w:val="center"/>
            <w:hideMark/>
          </w:tcPr>
          <w:p w14:paraId="1798BB7A" w14:textId="77777777" w:rsidR="00C73019" w:rsidRPr="00BC4190" w:rsidRDefault="00C73019" w:rsidP="00F918EB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 w:rsidRPr="00BC4190"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 xml:space="preserve">DENOMINAZIONE </w:t>
            </w:r>
          </w:p>
        </w:tc>
        <w:tc>
          <w:tcPr>
            <w:tcW w:w="564" w:type="pct"/>
            <w:vAlign w:val="center"/>
            <w:hideMark/>
          </w:tcPr>
          <w:p w14:paraId="595CFB21" w14:textId="77777777" w:rsidR="00C73019" w:rsidRPr="00BC4190" w:rsidRDefault="00C73019" w:rsidP="00F918EB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 w:rsidRPr="00BC4190"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386" w:type="pct"/>
            <w:vAlign w:val="center"/>
            <w:hideMark/>
          </w:tcPr>
          <w:p w14:paraId="5F1B0996" w14:textId="77777777" w:rsidR="00C73019" w:rsidRPr="00BC4190" w:rsidRDefault="00C73019" w:rsidP="00F918EB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 w:rsidRPr="00BC4190"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405" w:type="pct"/>
            <w:vAlign w:val="center"/>
            <w:hideMark/>
          </w:tcPr>
          <w:p w14:paraId="2B4BAF36" w14:textId="77777777" w:rsidR="00C73019" w:rsidRPr="00BC4190" w:rsidRDefault="00C73019" w:rsidP="00F918EB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 w:rsidRPr="00BC4190"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 xml:space="preserve">ORE </w:t>
            </w:r>
          </w:p>
        </w:tc>
        <w:tc>
          <w:tcPr>
            <w:tcW w:w="524" w:type="pct"/>
            <w:vAlign w:val="center"/>
            <w:hideMark/>
          </w:tcPr>
          <w:p w14:paraId="118D7DCA" w14:textId="77777777" w:rsidR="00C73019" w:rsidRPr="00BC4190" w:rsidRDefault="00C73019" w:rsidP="00F918EB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 w:rsidRPr="00BC4190"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395" w:type="pct"/>
            <w:vAlign w:val="center"/>
            <w:hideMark/>
          </w:tcPr>
          <w:p w14:paraId="7C1F79AF" w14:textId="77777777" w:rsidR="00C73019" w:rsidRPr="00BC4190" w:rsidRDefault="00C73019" w:rsidP="00F918EB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 w:rsidRPr="00BC4190"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SEM</w:t>
            </w:r>
          </w:p>
        </w:tc>
        <w:tc>
          <w:tcPr>
            <w:tcW w:w="983" w:type="pct"/>
            <w:vAlign w:val="center"/>
          </w:tcPr>
          <w:p w14:paraId="5E8C1D77" w14:textId="77777777" w:rsidR="00C73019" w:rsidRPr="00BC4190" w:rsidRDefault="00C73019" w:rsidP="00F918EB">
            <w:pPr>
              <w:jc w:val="center"/>
              <w:rPr>
                <w:rFonts w:ascii="Garamond" w:eastAsia="Calibri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 w:cs="Arial"/>
                <w:b/>
                <w:bCs/>
                <w:sz w:val="22"/>
                <w:szCs w:val="22"/>
              </w:rPr>
              <w:t>ORARIO</w:t>
            </w:r>
          </w:p>
        </w:tc>
      </w:tr>
      <w:tr w:rsidR="00C73019" w:rsidRPr="00277DB4" w14:paraId="3CA6D279" w14:textId="77777777" w:rsidTr="00C73019">
        <w:trPr>
          <w:trHeight w:val="896"/>
        </w:trPr>
        <w:tc>
          <w:tcPr>
            <w:tcW w:w="1742" w:type="pct"/>
            <w:vAlign w:val="center"/>
          </w:tcPr>
          <w:p w14:paraId="585DA560" w14:textId="77777777" w:rsidR="00C73019" w:rsidRPr="00277DB4" w:rsidRDefault="00C73019" w:rsidP="00F918E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277DB4">
              <w:rPr>
                <w:rFonts w:ascii="Garamond" w:hAnsi="Garamond"/>
                <w:szCs w:val="22"/>
              </w:rPr>
              <w:t>Diritto pubblico dell’economia</w:t>
            </w:r>
          </w:p>
        </w:tc>
        <w:tc>
          <w:tcPr>
            <w:tcW w:w="564" w:type="pct"/>
            <w:noWrap/>
            <w:vAlign w:val="center"/>
          </w:tcPr>
          <w:p w14:paraId="1B9E3EA6" w14:textId="77777777" w:rsidR="00C73019" w:rsidRPr="00277DB4" w:rsidRDefault="00C73019" w:rsidP="00F918E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277DB4">
              <w:rPr>
                <w:rFonts w:ascii="Garamond" w:hAnsi="Garamond"/>
                <w:szCs w:val="22"/>
              </w:rPr>
              <w:t>IUS/05</w:t>
            </w:r>
          </w:p>
        </w:tc>
        <w:tc>
          <w:tcPr>
            <w:tcW w:w="386" w:type="pct"/>
            <w:noWrap/>
            <w:vAlign w:val="center"/>
          </w:tcPr>
          <w:p w14:paraId="20D639ED" w14:textId="77777777" w:rsidR="00C73019" w:rsidRPr="00277DB4" w:rsidRDefault="00C73019" w:rsidP="00F918E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277DB4">
              <w:rPr>
                <w:rFonts w:ascii="Garamond" w:hAnsi="Garamond"/>
                <w:szCs w:val="22"/>
              </w:rPr>
              <w:t>6</w:t>
            </w:r>
          </w:p>
        </w:tc>
        <w:tc>
          <w:tcPr>
            <w:tcW w:w="405" w:type="pct"/>
            <w:vAlign w:val="center"/>
          </w:tcPr>
          <w:p w14:paraId="557907D9" w14:textId="77777777" w:rsidR="00C73019" w:rsidRPr="00277DB4" w:rsidRDefault="00C73019" w:rsidP="00F918E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277DB4">
              <w:rPr>
                <w:rFonts w:ascii="Garamond" w:hAnsi="Garamond"/>
                <w:szCs w:val="22"/>
              </w:rPr>
              <w:t>28*</w:t>
            </w:r>
          </w:p>
        </w:tc>
        <w:tc>
          <w:tcPr>
            <w:tcW w:w="524" w:type="pct"/>
            <w:noWrap/>
            <w:vAlign w:val="center"/>
          </w:tcPr>
          <w:p w14:paraId="1F2EE600" w14:textId="77777777" w:rsidR="00C73019" w:rsidRPr="00277DB4" w:rsidRDefault="00C73019" w:rsidP="00F918E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277DB4"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395" w:type="pct"/>
            <w:noWrap/>
            <w:vAlign w:val="center"/>
          </w:tcPr>
          <w:p w14:paraId="653A637E" w14:textId="77777777" w:rsidR="00C73019" w:rsidRPr="00277DB4" w:rsidRDefault="00C73019" w:rsidP="00F918E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277DB4"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983" w:type="pct"/>
            <w:vAlign w:val="center"/>
          </w:tcPr>
          <w:p w14:paraId="0C07BC48" w14:textId="77777777" w:rsidR="00C73019" w:rsidRPr="00277DB4" w:rsidRDefault="00C73019" w:rsidP="00F918E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277DB4">
              <w:rPr>
                <w:rFonts w:ascii="Garamond" w:hAnsi="Garamond"/>
                <w:szCs w:val="22"/>
              </w:rPr>
              <w:t xml:space="preserve">Giovedì </w:t>
            </w:r>
          </w:p>
          <w:p w14:paraId="1FCED207" w14:textId="77777777" w:rsidR="00C73019" w:rsidRPr="00277DB4" w:rsidRDefault="00C73019" w:rsidP="00F918E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277DB4">
              <w:rPr>
                <w:rFonts w:ascii="Garamond" w:hAnsi="Garamond"/>
                <w:szCs w:val="22"/>
              </w:rPr>
              <w:t>14,30 – 17,45</w:t>
            </w:r>
          </w:p>
          <w:p w14:paraId="5C5C0F0A" w14:textId="77777777" w:rsidR="00C73019" w:rsidRPr="00277DB4" w:rsidRDefault="00C73019" w:rsidP="00F918E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 w:rsidRPr="00277DB4">
              <w:rPr>
                <w:rFonts w:ascii="Garamond" w:hAnsi="Garamond"/>
                <w:szCs w:val="22"/>
              </w:rPr>
              <w:t>(4 ore accademiche).</w:t>
            </w:r>
          </w:p>
          <w:p w14:paraId="52B9CAD3" w14:textId="77777777" w:rsidR="00C73019" w:rsidRPr="00277DB4" w:rsidRDefault="00C73019" w:rsidP="00F918EB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bookmarkStart w:id="0" w:name="_GoBack"/>
        <w:bookmarkEnd w:id="0"/>
      </w:tr>
    </w:tbl>
    <w:p w14:paraId="01BF7AC6" w14:textId="29D5A5B8" w:rsidR="00C73019" w:rsidRDefault="00C73019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F9AC7A6" w14:textId="77777777" w:rsidR="00411201" w:rsidRDefault="00411201" w:rsidP="00760404">
      <w:pPr>
        <w:ind w:right="567"/>
        <w:jc w:val="both"/>
        <w:rPr>
          <w:rFonts w:ascii="Garamond" w:hAnsi="Garamond"/>
          <w:sz w:val="24"/>
        </w:rPr>
      </w:pPr>
    </w:p>
    <w:p w14:paraId="733FA716" w14:textId="2B48B6D5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5B9954AE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E07684">
        <w:rPr>
          <w:rFonts w:ascii="Garamond" w:hAnsi="Garamond"/>
          <w:sz w:val="24"/>
        </w:rPr>
        <w:t>nell’an</w:t>
      </w:r>
      <w:r w:rsidR="008B5B00" w:rsidRPr="00E07684">
        <w:rPr>
          <w:rFonts w:ascii="Garamond" w:hAnsi="Garamond"/>
          <w:sz w:val="24"/>
        </w:rPr>
        <w:t>n</w:t>
      </w:r>
      <w:r w:rsidR="00F55CAC" w:rsidRPr="00E07684">
        <w:rPr>
          <w:rFonts w:ascii="Garamond" w:hAnsi="Garamond"/>
          <w:sz w:val="24"/>
        </w:rPr>
        <w:t xml:space="preserve">o accademico </w:t>
      </w:r>
      <w:r w:rsidR="00E34C44" w:rsidRPr="00E07684">
        <w:rPr>
          <w:rFonts w:ascii="Garamond" w:hAnsi="Garamond"/>
          <w:sz w:val="24"/>
        </w:rPr>
        <w:t>2019</w:t>
      </w:r>
      <w:r w:rsidR="00F55CAC" w:rsidRPr="00E07684">
        <w:rPr>
          <w:rFonts w:ascii="Garamond" w:hAnsi="Garamond"/>
          <w:sz w:val="24"/>
        </w:rPr>
        <w:t>/</w:t>
      </w:r>
      <w:r w:rsidR="00E34C44" w:rsidRPr="00E07684">
        <w:rPr>
          <w:rFonts w:ascii="Garamond" w:hAnsi="Garamond"/>
          <w:sz w:val="24"/>
        </w:rPr>
        <w:t>2020</w:t>
      </w:r>
      <w:r w:rsidR="00F55CAC" w:rsidRPr="00E07684">
        <w:rPr>
          <w:rFonts w:ascii="Garamond" w:hAnsi="Garamond"/>
          <w:sz w:val="24"/>
        </w:rPr>
        <w:t xml:space="preserve">, </w:t>
      </w:r>
      <w:r w:rsidR="00EF67EF" w:rsidRPr="00E07684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6035B" w14:textId="77777777" w:rsidR="006417D0" w:rsidRDefault="006417D0" w:rsidP="00B37A42">
      <w:r>
        <w:separator/>
      </w:r>
    </w:p>
  </w:endnote>
  <w:endnote w:type="continuationSeparator" w:id="0">
    <w:p w14:paraId="0B59B45E" w14:textId="77777777" w:rsidR="006417D0" w:rsidRDefault="006417D0" w:rsidP="00B37A42">
      <w:r>
        <w:continuationSeparator/>
      </w:r>
    </w:p>
  </w:endnote>
  <w:endnote w:type="continuationNotice" w:id="1">
    <w:p w14:paraId="5F7AC89A" w14:textId="77777777" w:rsidR="006417D0" w:rsidRDefault="00641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DA8E2" w14:textId="77777777" w:rsidR="006417D0" w:rsidRDefault="006417D0" w:rsidP="00B37A42">
      <w:r>
        <w:separator/>
      </w:r>
    </w:p>
  </w:footnote>
  <w:footnote w:type="continuationSeparator" w:id="0">
    <w:p w14:paraId="27A5767E" w14:textId="77777777" w:rsidR="006417D0" w:rsidRDefault="006417D0" w:rsidP="00B37A42">
      <w:r>
        <w:continuationSeparator/>
      </w:r>
    </w:p>
  </w:footnote>
  <w:footnote w:type="continuationNotice" w:id="1">
    <w:p w14:paraId="7BC5EC9D" w14:textId="77777777" w:rsidR="006417D0" w:rsidRDefault="006417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16481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94BC3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11201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610A0B"/>
    <w:rsid w:val="00621B25"/>
    <w:rsid w:val="006417D0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33AE5"/>
    <w:rsid w:val="00944579"/>
    <w:rsid w:val="00967AB7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360A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73019"/>
    <w:rsid w:val="00C819B7"/>
    <w:rsid w:val="00C81DFC"/>
    <w:rsid w:val="00C83E8B"/>
    <w:rsid w:val="00C84B74"/>
    <w:rsid w:val="00C878E0"/>
    <w:rsid w:val="00CB0EFC"/>
    <w:rsid w:val="00CC3DFF"/>
    <w:rsid w:val="00CC7608"/>
    <w:rsid w:val="00CD194A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A6C88"/>
    <w:rsid w:val="00DC026B"/>
    <w:rsid w:val="00DD6B8C"/>
    <w:rsid w:val="00DE4F72"/>
    <w:rsid w:val="00DF2E0A"/>
    <w:rsid w:val="00DF611C"/>
    <w:rsid w:val="00E00C2B"/>
    <w:rsid w:val="00E030DA"/>
    <w:rsid w:val="00E07684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3152F-5573-45C8-8288-3650D392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35</cp:revision>
  <cp:lastPrinted>2019-08-02T06:53:00Z</cp:lastPrinted>
  <dcterms:created xsi:type="dcterms:W3CDTF">2018-06-15T09:48:00Z</dcterms:created>
  <dcterms:modified xsi:type="dcterms:W3CDTF">2019-10-21T15:30:00Z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